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A" w:rsidRPr="004427CA" w:rsidRDefault="004427CA" w:rsidP="0044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CA" w:rsidRPr="004427CA" w:rsidRDefault="004427CA" w:rsidP="004427CA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br/>
        <w:t>МИУССКОГО МУНИЦИПАЛЬНОГО ОБРАЗОВАНИЯ</w:t>
      </w:r>
    </w:p>
    <w:p w:rsidR="004427CA" w:rsidRPr="004427CA" w:rsidRDefault="004427CA" w:rsidP="004427CA">
      <w:pPr>
        <w:pStyle w:val="a4"/>
        <w:tabs>
          <w:tab w:val="left" w:pos="709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4427CA" w:rsidRDefault="004427CA" w:rsidP="004427CA">
      <w:pPr>
        <w:pStyle w:val="a4"/>
        <w:pBdr>
          <w:bottom w:val="single" w:sz="12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BA1BF4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16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.2018 года                       №  </w:t>
      </w:r>
      <w:r w:rsidR="005C6E7F">
        <w:rPr>
          <w:rFonts w:ascii="Times New Roman" w:hAnsi="Times New Roman" w:cs="Times New Roman"/>
          <w:b/>
          <w:spacing w:val="20"/>
          <w:sz w:val="28"/>
          <w:szCs w:val="28"/>
        </w:rPr>
        <w:t xml:space="preserve">96–177 </w:t>
      </w:r>
      <w:r w:rsid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с. Миусс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P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 w:rsidRPr="00610E09">
        <w:rPr>
          <w:rFonts w:ascii="Times New Roman" w:hAnsi="Times New Roman" w:cs="Times New Roman"/>
          <w:b/>
          <w:spacing w:val="20"/>
          <w:szCs w:val="24"/>
        </w:rPr>
        <w:t>«Об утверждении Порядка предоставления</w:t>
      </w:r>
    </w:p>
    <w:p w:rsidR="00610E09" w:rsidRP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proofErr w:type="gramStart"/>
      <w:r w:rsidRPr="00610E09">
        <w:rPr>
          <w:rFonts w:ascii="Times New Roman" w:hAnsi="Times New Roman" w:cs="Times New Roman"/>
          <w:b/>
          <w:spacing w:val="20"/>
          <w:szCs w:val="24"/>
        </w:rPr>
        <w:t>нормативных правовых актов (проектов</w:t>
      </w:r>
      <w:proofErr w:type="gramEnd"/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 w:rsidRPr="00610E09">
        <w:rPr>
          <w:rFonts w:ascii="Times New Roman" w:hAnsi="Times New Roman" w:cs="Times New Roman"/>
          <w:b/>
          <w:spacing w:val="20"/>
          <w:szCs w:val="24"/>
        </w:rPr>
        <w:t>нормативных правовых актов) Совета</w:t>
      </w:r>
      <w:r>
        <w:rPr>
          <w:rFonts w:ascii="Times New Roman" w:hAnsi="Times New Roman" w:cs="Times New Roman"/>
          <w:b/>
          <w:spacing w:val="20"/>
          <w:szCs w:val="24"/>
        </w:rPr>
        <w:t xml:space="preserve"> 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hAnsi="Times New Roman" w:cs="Times New Roman"/>
          <w:b/>
          <w:spacing w:val="20"/>
          <w:szCs w:val="24"/>
        </w:rPr>
        <w:t xml:space="preserve">Миусского МО Ершовского МР в прокуратуру 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  <w:r>
        <w:rPr>
          <w:rFonts w:ascii="Times New Roman" w:hAnsi="Times New Roman" w:cs="Times New Roman"/>
          <w:b/>
          <w:spacing w:val="20"/>
          <w:szCs w:val="24"/>
        </w:rPr>
        <w:t>Ершовского района»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</w:p>
    <w:p w:rsidR="00432DA2" w:rsidRDefault="00876FD8" w:rsidP="00876FD8">
      <w:pPr>
        <w:pStyle w:val="a4"/>
        <w:tabs>
          <w:tab w:val="left" w:pos="709"/>
        </w:tabs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>В соответствии с Федеральным законом от 06.10.2003 года</w:t>
      </w:r>
      <w:r w:rsidR="00610E09" w:rsidRPr="00610E0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№ 131 – </w:t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>ФЗ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10E09" w:rsidRPr="00610E09">
        <w:rPr>
          <w:rFonts w:ascii="Times New Roman" w:hAnsi="Times New Roman" w:cs="Times New Roman"/>
          <w:spacing w:val="2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610E09">
        <w:rPr>
          <w:rFonts w:ascii="Times New Roman" w:hAnsi="Times New Roman" w:cs="Times New Roman"/>
          <w:spacing w:val="20"/>
          <w:sz w:val="28"/>
          <w:szCs w:val="28"/>
        </w:rPr>
        <w:t xml:space="preserve">Федерации», Федеральным законом от 17.07.2009 года № 172 – ФЗ «Об антикоррупционной экспертизе нормативных правовых актов», 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администрации </w:t>
      </w:r>
      <w:r w:rsidR="00610E09">
        <w:rPr>
          <w:rFonts w:ascii="Times New Roman" w:hAnsi="Times New Roman" w:cs="Times New Roman"/>
          <w:spacing w:val="20"/>
          <w:sz w:val="28"/>
          <w:szCs w:val="28"/>
        </w:rPr>
        <w:t>Миусского муниципального образования</w:t>
      </w:r>
      <w:r w:rsidR="00432DA2">
        <w:rPr>
          <w:rFonts w:ascii="Times New Roman" w:hAnsi="Times New Roman" w:cs="Times New Roman"/>
          <w:spacing w:val="20"/>
          <w:sz w:val="28"/>
          <w:szCs w:val="28"/>
        </w:rPr>
        <w:t>,</w:t>
      </w:r>
    </w:p>
    <w:p w:rsidR="00432DA2" w:rsidRDefault="00432DA2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10E09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432DA2" w:rsidRPr="00610E09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10E09" w:rsidRDefault="00432DA2" w:rsidP="00432DA2">
      <w:pPr>
        <w:pStyle w:val="a4"/>
        <w:numPr>
          <w:ilvl w:val="0"/>
          <w:numId w:val="1"/>
        </w:numPr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2DA2">
        <w:rPr>
          <w:rFonts w:ascii="Times New Roman" w:hAnsi="Times New Roman" w:cs="Times New Roman"/>
          <w:spacing w:val="20"/>
          <w:sz w:val="28"/>
          <w:szCs w:val="28"/>
        </w:rPr>
        <w:t>Утвердить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Порядок предоставления нормативных правовых актов администрации Миусского муниципального образования, в прокуратуру Ершовского района.</w:t>
      </w:r>
    </w:p>
    <w:p w:rsidR="00432DA2" w:rsidRDefault="00432DA2" w:rsidP="00432DA2">
      <w:pPr>
        <w:pStyle w:val="a4"/>
        <w:numPr>
          <w:ilvl w:val="0"/>
          <w:numId w:val="1"/>
        </w:numPr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Настоящее Решение вступает в силу со дня его опубликования (обнародования).</w:t>
      </w: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Pr="00432DA2" w:rsidRDefault="00432DA2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Глава Миусского МО   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                  Т.Ю. Лосева 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427CA" w:rsidRPr="00610E09" w:rsidRDefault="004427CA" w:rsidP="004427CA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Cs w:val="24"/>
        </w:rPr>
      </w:pPr>
    </w:p>
    <w:p w:rsidR="00164D45" w:rsidRDefault="00164D45" w:rsidP="004427CA">
      <w:pPr>
        <w:jc w:val="center"/>
      </w:pPr>
    </w:p>
    <w:p w:rsidR="00432DA2" w:rsidRDefault="00432DA2">
      <w:r>
        <w:br w:type="page"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32DA2" w:rsidTr="00432DA2">
        <w:tc>
          <w:tcPr>
            <w:tcW w:w="4218" w:type="dxa"/>
          </w:tcPr>
          <w:p w:rsidR="00432DA2" w:rsidRPr="004F0330" w:rsidRDefault="00432DA2" w:rsidP="00432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3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432DA2" w:rsidRPr="004F0330" w:rsidRDefault="00432DA2" w:rsidP="00432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0330">
              <w:rPr>
                <w:rFonts w:ascii="Times New Roman" w:hAnsi="Times New Roman" w:cs="Times New Roman"/>
                <w:sz w:val="26"/>
                <w:szCs w:val="26"/>
              </w:rPr>
              <w:t>решением Совета Миусского МО</w:t>
            </w:r>
          </w:p>
          <w:p w:rsidR="00432DA2" w:rsidRPr="00432DA2" w:rsidRDefault="00432DA2" w:rsidP="005C6E7F">
            <w:pPr>
              <w:rPr>
                <w:rFonts w:ascii="Times New Roman" w:hAnsi="Times New Roman" w:cs="Times New Roman"/>
              </w:rPr>
            </w:pPr>
            <w:r w:rsidRPr="004F033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C6E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F033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6E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0330">
              <w:rPr>
                <w:rFonts w:ascii="Times New Roman" w:hAnsi="Times New Roman" w:cs="Times New Roman"/>
                <w:sz w:val="26"/>
                <w:szCs w:val="26"/>
              </w:rPr>
              <w:t xml:space="preserve">.2018 года № </w:t>
            </w:r>
            <w:r w:rsidR="005C6E7F">
              <w:rPr>
                <w:rFonts w:ascii="Times New Roman" w:hAnsi="Times New Roman" w:cs="Times New Roman"/>
                <w:sz w:val="26"/>
                <w:szCs w:val="26"/>
              </w:rPr>
              <w:t xml:space="preserve">96–177 </w:t>
            </w:r>
          </w:p>
        </w:tc>
      </w:tr>
    </w:tbl>
    <w:p w:rsidR="00432DA2" w:rsidRDefault="00432DA2" w:rsidP="004427CA">
      <w:pPr>
        <w:jc w:val="center"/>
      </w:pPr>
    </w:p>
    <w:p w:rsidR="00432DA2" w:rsidRDefault="00432DA2" w:rsidP="0044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2DA2" w:rsidRDefault="008E7FC2" w:rsidP="0043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нормативных правовых актов (проектов нормативных правовых актов) Совета Миусского МО Ершовского МР в прокуратуру Ершовского района</w:t>
      </w:r>
    </w:p>
    <w:p w:rsidR="004F0330" w:rsidRDefault="008E7FC2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нормативных правовых актов (проектов нормативных правовых актов) Совета Миусского МО в прокуратуру Ершовского района (далее – Порядок) разработан в целях организации взаимодействия прокуратуры Ершовского района и Совета Миусского МО по вопросу обеспечения законности принимаемых Советом Миусского МО нормативных правовых актов и проведения антикоррупционной экспертизы нормативных правовых</w:t>
      </w:r>
      <w:r w:rsidR="004F0330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F0330">
        <w:rPr>
          <w:rFonts w:ascii="Times New Roman" w:hAnsi="Times New Roman" w:cs="Times New Roman"/>
          <w:sz w:val="28"/>
          <w:szCs w:val="28"/>
        </w:rPr>
        <w:t>их проектов, в целях обеспечения законности при разработке и принятии</w:t>
      </w:r>
      <w:proofErr w:type="gramEnd"/>
      <w:r w:rsidR="004F03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Совета Миусского МО, в целях оказания содействия Совету Миусского МО в разработке проектов правовых актов, совершенствования механизма нормотворчества.</w:t>
      </w:r>
    </w:p>
    <w:p w:rsidR="008E7FC2" w:rsidRDefault="004F0330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Совета Миусского МО не позднее, чем за 10 дней до предполагаемой даты их принятия, предоставляются в прокуратуру Ершовского района для проведения проверки соответствия действующему законодательству, </w:t>
      </w:r>
      <w:r w:rsidR="008E7FC2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30" w:rsidRDefault="004F0330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Совета Миусского МО в течение десяти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предоставляются в прокуратуру Ершовского района.</w:t>
      </w: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Pr="008E7FC2" w:rsidRDefault="004F0330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F0330" w:rsidRPr="008E7FC2" w:rsidSect="00610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45"/>
    <w:multiLevelType w:val="hybridMultilevel"/>
    <w:tmpl w:val="486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2AA"/>
    <w:multiLevelType w:val="hybridMultilevel"/>
    <w:tmpl w:val="FD3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CA"/>
    <w:rsid w:val="00164D45"/>
    <w:rsid w:val="00395B01"/>
    <w:rsid w:val="00432DA2"/>
    <w:rsid w:val="004427CA"/>
    <w:rsid w:val="004F0330"/>
    <w:rsid w:val="004F5028"/>
    <w:rsid w:val="0057596A"/>
    <w:rsid w:val="005C6E7F"/>
    <w:rsid w:val="00610E09"/>
    <w:rsid w:val="00876FD8"/>
    <w:rsid w:val="008E7FC2"/>
    <w:rsid w:val="00BA1BF4"/>
    <w:rsid w:val="00E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4427CA"/>
    <w:rPr>
      <w:sz w:val="24"/>
    </w:rPr>
  </w:style>
  <w:style w:type="paragraph" w:styleId="a4">
    <w:name w:val="header"/>
    <w:basedOn w:val="a"/>
    <w:link w:val="a3"/>
    <w:semiHidden/>
    <w:rsid w:val="004427C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427CA"/>
  </w:style>
  <w:style w:type="paragraph" w:styleId="a5">
    <w:name w:val="Balloon Text"/>
    <w:basedOn w:val="a"/>
    <w:link w:val="a6"/>
    <w:uiPriority w:val="99"/>
    <w:semiHidden/>
    <w:unhideWhenUsed/>
    <w:rsid w:val="004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24D0-BE87-4C33-8B37-FE91E3F6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2005-12-31T22:05:00Z</cp:lastPrinted>
  <dcterms:created xsi:type="dcterms:W3CDTF">2018-03-20T06:16:00Z</dcterms:created>
  <dcterms:modified xsi:type="dcterms:W3CDTF">2005-12-31T22:06:00Z</dcterms:modified>
</cp:coreProperties>
</file>